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</w:p>
    <w:p w:rsidR="00CF57E1" w:rsidRPr="00FC3593" w:rsidRDefault="00CF57E1" w:rsidP="00CF57E1">
      <w:pPr>
        <w:tabs>
          <w:tab w:val="left" w:pos="567"/>
        </w:tabs>
        <w:jc w:val="right"/>
      </w:pPr>
      <w:r w:rsidRPr="00FC3593">
        <w:t>УТВЕРЖДАЮ:</w:t>
      </w:r>
    </w:p>
    <w:p w:rsidR="0047790A" w:rsidRDefault="00CF57E1" w:rsidP="0047790A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="0047790A">
        <w:t>Председатель Комитета</w:t>
      </w:r>
    </w:p>
    <w:p w:rsidR="0047790A" w:rsidRPr="008B532A" w:rsidRDefault="0047790A" w:rsidP="0047790A">
      <w:pPr>
        <w:tabs>
          <w:tab w:val="left" w:pos="567"/>
        </w:tabs>
        <w:jc w:val="right"/>
      </w:pPr>
      <w:r>
        <w:t>имущественных отношений</w:t>
      </w:r>
    </w:p>
    <w:p w:rsidR="0047790A" w:rsidRPr="008B532A" w:rsidRDefault="0047790A" w:rsidP="0047790A">
      <w:pPr>
        <w:tabs>
          <w:tab w:val="left" w:pos="567"/>
        </w:tabs>
        <w:jc w:val="right"/>
      </w:pPr>
    </w:p>
    <w:p w:rsidR="0047790A" w:rsidRPr="008B532A" w:rsidRDefault="0047790A" w:rsidP="0047790A">
      <w:pPr>
        <w:jc w:val="right"/>
      </w:pPr>
    </w:p>
    <w:p w:rsidR="0047790A" w:rsidRPr="008B532A" w:rsidRDefault="0047790A" w:rsidP="0047790A">
      <w:pPr>
        <w:tabs>
          <w:tab w:val="left" w:pos="567"/>
        </w:tabs>
        <w:jc w:val="right"/>
      </w:pPr>
      <w:r w:rsidRPr="008B532A">
        <w:t xml:space="preserve">                                                 </w:t>
      </w:r>
      <w:r>
        <w:t xml:space="preserve">                ____________ Ю.Д. Егоров</w:t>
      </w:r>
    </w:p>
    <w:p w:rsidR="0047790A" w:rsidRPr="008B532A" w:rsidRDefault="0047790A" w:rsidP="0047790A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47790A" w:rsidRPr="008B532A" w:rsidRDefault="0047790A" w:rsidP="0047790A">
      <w:pPr>
        <w:tabs>
          <w:tab w:val="left" w:pos="567"/>
        </w:tabs>
        <w:jc w:val="right"/>
      </w:pPr>
      <w:r w:rsidRPr="008B532A">
        <w:t xml:space="preserve">                                                     </w:t>
      </w:r>
      <w:r w:rsidRPr="008B532A">
        <w:rPr>
          <w:iCs/>
        </w:rPr>
        <w:t>«</w:t>
      </w:r>
      <w:r>
        <w:rPr>
          <w:iCs/>
        </w:rPr>
        <w:t>04</w:t>
      </w:r>
      <w:r w:rsidRPr="008B532A">
        <w:rPr>
          <w:iCs/>
        </w:rPr>
        <w:t>»</w:t>
      </w:r>
      <w:r>
        <w:rPr>
          <w:iCs/>
        </w:rPr>
        <w:t xml:space="preserve"> июля  </w:t>
      </w:r>
      <w:r w:rsidRPr="008B532A">
        <w:rPr>
          <w:iCs/>
        </w:rPr>
        <w:t>20</w:t>
      </w:r>
      <w:r>
        <w:rPr>
          <w:iCs/>
        </w:rPr>
        <w:t>23</w:t>
      </w:r>
      <w:r w:rsidRPr="008B532A">
        <w:rPr>
          <w:iCs/>
        </w:rPr>
        <w:t xml:space="preserve"> г.</w:t>
      </w:r>
    </w:p>
    <w:p w:rsidR="00CF57E1" w:rsidRPr="00223CC0" w:rsidRDefault="00CF57E1" w:rsidP="0047790A">
      <w:pPr>
        <w:tabs>
          <w:tab w:val="left" w:pos="567"/>
        </w:tabs>
        <w:jc w:val="right"/>
      </w:pP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BD022E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U22000070860000000062-3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BD022E">
        <w:t>04.07.2023 08:20:22</w:t>
      </w:r>
    </w:p>
    <w:p w:rsidR="00FD1E8D" w:rsidRDefault="00FD1E8D" w:rsidP="00FD1E8D">
      <w:pPr>
        <w:pStyle w:val="ab"/>
        <w:spacing w:after="0" w:line="240" w:lineRule="auto"/>
        <w:ind w:firstLine="0"/>
        <w:rPr>
          <w:iCs/>
          <w:color w:val="000000"/>
          <w:lang w:val="ru-RU" w:eastAsia="ru-RU"/>
        </w:rPr>
      </w:pPr>
    </w:p>
    <w:p w:rsidR="00FD1E8D" w:rsidRPr="00FD1E8D" w:rsidRDefault="00FD1E8D" w:rsidP="00FD1E8D">
      <w:pPr>
        <w:pStyle w:val="ab"/>
        <w:spacing w:after="0" w:line="240" w:lineRule="auto"/>
        <w:ind w:firstLine="0"/>
      </w:pPr>
      <w:r w:rsidRPr="00FD1E8D">
        <w:rPr>
          <w:rStyle w:val="af1"/>
          <w:rFonts w:ascii="Times New Roman" w:hAnsi="Times New Roman"/>
          <w:sz w:val="20"/>
          <w:szCs w:val="20"/>
        </w:rPr>
        <w:t xml:space="preserve">Аукцион по продаже права на заключение договора аренды земельного участка, из земель, государственная собственность на которые не разграничена(торги),проводится в электронной форме  </w:t>
      </w:r>
      <w:r w:rsidRPr="00FD1E8D">
        <w:t>в соответствии с Земельным кодексом от 25.10.2001 г. №136-ФЗ (далее – Земельный кодекс), Постановлением Администрации Катав-Ивановского муниципального района от  17.05.2023г. № 535 «О проведении аукциона в электронной форме по продаже права на заключение договора аренды земельного участка».</w:t>
      </w:r>
    </w:p>
    <w:p w:rsidR="00CF57E1" w:rsidRPr="00FD1E8D" w:rsidRDefault="00CF57E1" w:rsidP="00CF57E1">
      <w:pPr>
        <w:jc w:val="center"/>
        <w:rPr>
          <w:i/>
          <w:iCs/>
          <w:color w:val="000000"/>
          <w:lang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FD1E8D">
        <w:rPr>
          <w:spacing w:val="-2"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АУКЦИОН В ЭЛЕКТРОННОЙ ФОРМЕ ПО ПРОДАЖЕ ПРАВА НА ЗАКЛЮЧЕНИЕ ДОГОВОРА АРЕНДЫ ЗЕМЕЛЬНОГО УЧАСТКА</w:t>
      </w:r>
    </w:p>
    <w:p w:rsidR="0078503B" w:rsidRDefault="0078503B" w:rsidP="0078503B">
      <w:pPr>
        <w:jc w:val="both"/>
      </w:pPr>
    </w:p>
    <w:p w:rsidR="0078503B" w:rsidRPr="00BD022E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FD1E8D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="00FD1E8D">
        <w:rPr>
          <w:spacing w:val="-2"/>
        </w:rPr>
        <w:t xml:space="preserve"> 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Россия, Челябинская,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ул.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BD022E">
              <w:t xml:space="preserve">№ </w:t>
            </w:r>
            <w:r>
              <w:t>1 - Земельный участок, общей площадью 15000 кв.м., кадастровый номер: 74:10:0603001:47, категория земель: земли населенных пунктов, разрешенное использование: для сельхозиспользования, местоположение: Челябинская область, Катав-Ивановский район, ориентир: примерно в 960 метрах на северо-восток от участка №11, улица Большая, поселок Александровка,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22 140,00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состоялся- 0 заявок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BD022E">
              <w:t xml:space="preserve">№ </w:t>
            </w:r>
            <w:r>
              <w:t xml:space="preserve">2 - Земельный участок, общей площадью 50374 кв.м., кадастровый номер: 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Тюлюкское сельское поселение, поселок Кордонный, земельный </w:t>
            </w:r>
            <w:r>
              <w:lastRenderedPageBreak/>
              <w:t>участок 23,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lastRenderedPageBreak/>
              <w:t>229 992,57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FD1E8D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FD1E8D" w:rsidRDefault="00FD1E8D" w:rsidP="00FD1E8D">
      <w:pPr>
        <w:shd w:val="clear" w:color="auto" w:fill="FFFFFF"/>
        <w:tabs>
          <w:tab w:val="left" w:pos="6795"/>
        </w:tabs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47790A">
        <w:t xml:space="preserve"> </w:t>
      </w:r>
      <w:r w:rsidR="001C00E7">
        <w:t>аукциона</w:t>
      </w:r>
      <w:r w:rsidR="0047790A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47790A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hyperlink r:id="rId7" w:history="1">
        <w:r w:rsidR="0047790A" w:rsidRPr="005C5A14">
          <w:rPr>
            <w:rStyle w:val="ad"/>
          </w:rPr>
          <w:t>www.torgi.gov.ru</w:t>
        </w:r>
      </w:hyperlink>
      <w:r w:rsidR="0047790A">
        <w:t xml:space="preserve"> </w:t>
      </w:r>
      <w:r w:rsidR="0078503B" w:rsidRPr="003C661B">
        <w:t xml:space="preserve">и на электронной площадке </w:t>
      </w:r>
      <w:r w:rsidR="0078503B">
        <w:t>i.rts-tender.ru</w:t>
      </w:r>
      <w:r w:rsidR="0047790A">
        <w:t xml:space="preserve"> </w:t>
      </w:r>
      <w:r w:rsidR="0078503B" w:rsidRPr="003C661B">
        <w:t>процедура  №  22000070860000000062.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</w:t>
            </w:r>
            <w:r w:rsidRPr="003C661B">
              <w:lastRenderedPageBreak/>
              <w:t>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lastRenderedPageBreak/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FD1E8D">
        <w:rPr>
          <w:b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BD022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50374 кв.м., кадастровый номер: 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Тюлюкское сельское поселение, поселок Кордонный, земельный участок 23,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BD022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50374 кв.м., кадастровый номер: 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Тюлюкское сельское поселение, поселок Кордонный, земельный участок 23,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Нестеренко Илья Андреевич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561214357210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460000, Российская Федерация, Оренбургская обл., г. Оренбург, ул. Яицкая, 58, 5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BD022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50374 кв.м., кадастровый номер: </w:t>
            </w:r>
            <w:r w:rsidRPr="003C661B">
              <w:lastRenderedPageBreak/>
              <w:t>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Тюлюкское сельское поселение, поселок Кордонный, земельный участок 23,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Федоров Павел Николаевич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561000897507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460001, Российская Федерация, Оренбургская обл., г. Оренбург, ул. </w:t>
            </w:r>
            <w:r w:rsidRPr="003C661B">
              <w:lastRenderedPageBreak/>
              <w:t>Чкалова, 32, 139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Pr="00A778F3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на участие в</w:t>
      </w:r>
      <w:r w:rsidR="00FD1E8D">
        <w:t xml:space="preserve"> </w:t>
      </w:r>
      <w:r w:rsidR="00E95887" w:rsidRPr="00A778F3">
        <w:t xml:space="preserve">аукционе </w:t>
      </w:r>
      <w:r w:rsidR="007C3867" w:rsidRPr="008832AE">
        <w:t xml:space="preserve">на право заключения договора аренды земельного участка </w:t>
      </w:r>
      <w:r w:rsidR="00E95887" w:rsidRPr="00A778F3">
        <w:t>в электронной форме приняты следующие решения:</w:t>
      </w: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BD022E" w:rsidRDefault="00D17F0C" w:rsidP="007D2905">
            <w:r w:rsidRPr="00BD022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50374 кв.м., кадастровый номер: 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Тюлюкское сельское поселение, поселок Кордонный, земельный участок 23,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232166/312814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30.06.2023 22:55:15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BD022E" w:rsidRDefault="00D17F0C" w:rsidP="007D2905">
            <w:r w:rsidRPr="00BD022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50374 кв.м., кадастровый номер: 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Тюлюкское сельское поселение, поселок Кордонный, земельный участок 23,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Нестеренко Илья Андреевич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230784/311120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26.06.2023 11:06:08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BD022E" w:rsidRDefault="00D17F0C" w:rsidP="007D2905">
            <w:r w:rsidRPr="00BD022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50374 кв.м., кадастровый номер: 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</w:t>
            </w:r>
            <w:r w:rsidRPr="003C661B">
              <w:lastRenderedPageBreak/>
              <w:t>Тюлюкское сельское поселение, поселок Кордонный, земельный участок 23,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lastRenderedPageBreak/>
              <w:t>Федоров Павел Николаевич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230762/311090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26.06.2023 10:37:57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Pr="00A778F3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№2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Воробьев Алексей Геннадьевич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236 892,35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04.07.2023 08:04:39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</w:tbl>
    <w:bookmarkEnd w:id="8"/>
    <w:p w:rsidR="000E0BB1" w:rsidRDefault="00591C05" w:rsidP="000E0BB1">
      <w:pPr>
        <w:shd w:val="clear" w:color="auto" w:fill="FFFFFF"/>
        <w:spacing w:before="120"/>
        <w:jc w:val="both"/>
      </w:pPr>
      <w:r>
        <w:t>10</w:t>
      </w:r>
      <w:r w:rsidR="000E0BB1">
        <w:t>.Победители:</w:t>
      </w:r>
    </w:p>
    <w:p w:rsidR="00FD1E8D" w:rsidRPr="00FD1E8D" w:rsidRDefault="00FD1E8D" w:rsidP="000E0BB1">
      <w:pPr>
        <w:shd w:val="clear" w:color="auto" w:fill="FFFFFF"/>
        <w:spacing w:before="1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3"/>
        <w:gridCol w:w="1593"/>
        <w:gridCol w:w="1593"/>
        <w:gridCol w:w="1591"/>
        <w:gridCol w:w="1757"/>
        <w:gridCol w:w="1589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BD022E" w:rsidRDefault="00C85C35" w:rsidP="00750700">
            <w:r w:rsidRPr="00BD022E">
              <w:t xml:space="preserve">№ </w:t>
            </w:r>
            <w:r>
              <w:t>2 - Земельный участок, общей площадью 50374 кв.м., кадастровый номер: 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Тюлюкское сельское поселение, поселок Кордонный, земельный участок 23,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Воробьев Алексей Геннадьевич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236 892,35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232166/312814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456110, Российская Федерация, Челябинская обл., г. Катав-Ивановск, ул. Труда, 14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30.06.2023 22:55:15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Look w:val="04A0"/>
      </w:tblPr>
      <w:tblGrid>
        <w:gridCol w:w="9856"/>
      </w:tblGrid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8C10B9" w:rsidRDefault="000778B9" w:rsidP="00DD4A43">
            <w:pPr>
              <w:spacing w:line="360" w:lineRule="auto"/>
              <w:jc w:val="both"/>
              <w:rPr>
                <w:lang w:val="en-US"/>
              </w:rPr>
            </w:pPr>
            <w:bookmarkStart w:id="9" w:name="_Hlk523492600"/>
            <w:r w:rsidRPr="00BD022E">
              <w:t xml:space="preserve">На лот № 1 на участие в аукционе в электронной форме не было подано ни одной заявки. </w:t>
            </w:r>
            <w:r w:rsidRPr="008C10B9">
              <w:rPr>
                <w:lang w:val="en-US"/>
              </w:rPr>
              <w:t>Аукцион по лоту в электронной форме признается несостоявшимся.</w:t>
            </w:r>
          </w:p>
        </w:tc>
      </w:tr>
    </w:tbl>
    <w:bookmarkEnd w:id="9"/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BD022E">
        <w:rPr>
          <w:i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125DE7">
        <w:t xml:space="preserve">в электронной форме </w:t>
      </w:r>
      <w:r w:rsidR="00F41A68">
        <w:t xml:space="preserve">по лоту №2 </w:t>
      </w:r>
      <w:r w:rsidR="00125DE7">
        <w:t xml:space="preserve">признается </w:t>
      </w:r>
      <w:r w:rsidR="00BD022E">
        <w:t>состоявшимся.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BD022E">
        <w:lastRenderedPageBreak/>
        <w:t>11</w:t>
      </w:r>
      <w:r w:rsidR="00125DE7">
        <w:t xml:space="preserve">.1. Обоснование принятого решения: </w:t>
      </w:r>
      <w:r w:rsidR="00FD1E8D">
        <w:t>предложение о наиболее высокой цене предмета аукциона.</w:t>
      </w:r>
    </w:p>
    <w:p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="00591C05">
        <w:t>2</w:t>
      </w:r>
      <w:r w:rsidR="00125DE7">
        <w:t xml:space="preserve">. </w:t>
      </w:r>
      <w:r w:rsidR="00BD022E">
        <w:t>З</w:t>
      </w:r>
      <w:r w:rsidR="00BD022E" w:rsidRPr="00FE7033">
        <w:t xml:space="preserve">аключить договор </w:t>
      </w:r>
      <w:r w:rsidR="00BD022E">
        <w:t>аренды</w:t>
      </w:r>
      <w:r w:rsidR="00BD022E" w:rsidRPr="00FE7033">
        <w:t xml:space="preserve"> земельного участка с </w:t>
      </w:r>
      <w:r w:rsidR="00BD022E">
        <w:t>Воробьевым Алексеем Геннадьевичем.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BD022E">
        <w:t>2</w:t>
      </w:r>
      <w:r w:rsidR="00125DE7">
        <w:t>.1. Основание</w:t>
      </w:r>
      <w:r w:rsidR="00125DE7" w:rsidRPr="000D3FF4">
        <w:t xml:space="preserve">: </w:t>
      </w:r>
      <w:r w:rsidR="00BD022E">
        <w:t>пункт</w:t>
      </w:r>
      <w:r w:rsidR="00BD022E" w:rsidRPr="00FE7033">
        <w:t xml:space="preserve"> 17 статьи 39.12. Земельного кодекса РФ</w:t>
      </w:r>
      <w:r w:rsidR="00BD022E">
        <w:t>.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r w:rsidR="0047790A" w:rsidRPr="003C661B">
        <w:t>www.torgi.gov.ru</w:t>
      </w:r>
      <w:r w:rsidR="0047790A">
        <w:t>.</w:t>
      </w:r>
    </w:p>
    <w:p w:rsidR="009E75C2" w:rsidRDefault="009E75C2" w:rsidP="009E75C2">
      <w:pPr>
        <w:jc w:val="both"/>
        <w:rPr>
          <w:color w:val="000000"/>
        </w:rPr>
      </w:pPr>
      <w:bookmarkStart w:id="10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Курдакова Т.П.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Косатухина Т.Г.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Омигова О.Н.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Сергеева Я.В.</w:t>
            </w:r>
          </w:p>
        </w:tc>
      </w:tr>
      <w:bookmarkEnd w:id="10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FD1E8D">
      <w:headerReference w:type="even" r:id="rId8"/>
      <w:footerReference w:type="even" r:id="rId9"/>
      <w:footerReference w:type="default" r:id="rId10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D57" w:rsidRDefault="00F83D57">
      <w:r>
        <w:separator/>
      </w:r>
    </w:p>
  </w:endnote>
  <w:endnote w:type="continuationSeparator" w:id="1">
    <w:p w:rsidR="00F83D57" w:rsidRDefault="00F83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9B227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9B227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1E8D">
      <w:rPr>
        <w:rStyle w:val="a5"/>
        <w:noProof/>
      </w:rPr>
      <w:t>6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D57" w:rsidRDefault="00F83D57">
      <w:r>
        <w:separator/>
      </w:r>
    </w:p>
  </w:footnote>
  <w:footnote w:type="continuationSeparator" w:id="1">
    <w:p w:rsidR="00F83D57" w:rsidRDefault="00F83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9B22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3B4C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7790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150E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227C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022E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1A68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3D57"/>
    <w:rsid w:val="00F869A1"/>
    <w:rsid w:val="00F900D3"/>
    <w:rsid w:val="00FA2268"/>
    <w:rsid w:val="00FA2FB0"/>
    <w:rsid w:val="00FB1377"/>
    <w:rsid w:val="00FB40FD"/>
    <w:rsid w:val="00FC3D5E"/>
    <w:rsid w:val="00FD1E8D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paragraph" w:styleId="af0">
    <w:name w:val="List Paragraph"/>
    <w:basedOn w:val="a"/>
    <w:link w:val="af1"/>
    <w:uiPriority w:val="34"/>
    <w:qFormat/>
    <w:rsid w:val="00FD1E8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rsid w:val="00FD1E8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1538</Words>
  <Characters>8773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2023-07-04T06:21:00Z</cp:lastPrinted>
  <dcterms:created xsi:type="dcterms:W3CDTF">2023-07-04T06:23:00Z</dcterms:created>
  <dcterms:modified xsi:type="dcterms:W3CDTF">2023-07-04T06:23:00Z</dcterms:modified>
</cp:coreProperties>
</file>