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ind w:hanging="0"/>
        <w:rPr>
          <w:b/>
        </w:rPr>
      </w:pPr>
      <w:r>
        <w:rPr/>
      </w:r>
    </w:p>
    <w:p>
      <w:pPr>
        <w:pStyle w:val="Normal"/>
        <w:suppressAutoHyphens w:val="true"/>
        <w:ind w:hanging="0"/>
        <w:rPr/>
      </w:pPr>
      <w:r>
        <w:rPr/>
      </w:r>
    </w:p>
    <w:p>
      <w:pPr>
        <w:pStyle w:val="Normal"/>
        <w:ind w:firstLine="709"/>
        <w:rPr/>
      </w:pPr>
      <w:r>
        <w:rPr/>
        <w:t>Городской прокуратурой по информации в СМИ проведен мониторинг исполнения законодательства в сфере жилищно-коммунального хозяйства.</w:t>
      </w:r>
    </w:p>
    <w:p>
      <w:pPr>
        <w:pStyle w:val="Normal"/>
        <w:ind w:firstLine="709"/>
        <w:rPr/>
      </w:pPr>
      <w:r>
        <w:rPr/>
        <w:t>Установлено, что подвал 1 из домов в г. Катав-Ивановск, относящийся к противорадиационному укрытию, захламлен бытовым мусором, отсутствует освещение, лестница в подвальное помещение находится в ненадлежащем состоянии.</w:t>
      </w:r>
    </w:p>
    <w:p>
      <w:pPr>
        <w:pStyle w:val="Normal"/>
        <w:ind w:firstLine="709"/>
        <w:rPr/>
      </w:pPr>
      <w:r>
        <w:rPr/>
        <w:t>В связи с нарушением требований минимального перечня услуг                        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 от 03.04.2013 № 290, правил эксплуатации защитных сооружений гражданской обороны, утвержденных Приказом Министерства чрезвычайных ситуаций России от 15.12.2002 № 583, городской прокуратурой внесено представление.</w:t>
      </w:r>
    </w:p>
    <w:p>
      <w:pPr>
        <w:pStyle w:val="Normal"/>
        <w:ind w:firstLine="709"/>
        <w:rPr/>
      </w:pPr>
      <w:r>
        <w:rPr/>
        <w:t>По результатам рассмотрения представления нарушения устранены, в том числе произведена уборка подвального помещения, проведено освещение,                       одно виновное должностное лицо привлечено к дисциплинарной ответственности.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sz w:val="20"/>
          <w:szCs w:val="20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567" w:gutter="0" w:header="0" w:top="709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26203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4d42b3"/>
    <w:rPr>
      <w:rFonts w:ascii="Segoe UI" w:hAnsi="Segoe UI"/>
      <w:sz w:val="18"/>
    </w:rPr>
  </w:style>
  <w:style w:type="character" w:styleId="Style15" w:customStyle="1">
    <w:name w:val="Основной текст с отступом Знак"/>
    <w:basedOn w:val="DefaultParagraphFont"/>
    <w:qFormat/>
    <w:rsid w:val="00e0610c"/>
    <w:rPr>
      <w:rFonts w:ascii="Times New Roman" w:hAnsi="Times New Roman"/>
      <w:b/>
      <w:bCs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8416e3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a850f1"/>
    <w:pPr/>
    <w:rPr/>
  </w:style>
  <w:style w:type="paragraph" w:styleId="BalloonText">
    <w:name w:val="Balloon Text"/>
    <w:basedOn w:val="Normal"/>
    <w:link w:val="Style14"/>
    <w:uiPriority w:val="99"/>
    <w:semiHidden/>
    <w:qFormat/>
    <w:rsid w:val="004d42b3"/>
    <w:pPr/>
    <w:rPr>
      <w:rFonts w:ascii="Segoe UI" w:hAnsi="Segoe UI"/>
      <w:sz w:val="18"/>
      <w:szCs w:val="18"/>
    </w:rPr>
  </w:style>
  <w:style w:type="paragraph" w:styleId="Style21">
    <w:name w:val="Body Text Indent"/>
    <w:basedOn w:val="Normal"/>
    <w:link w:val="Style15"/>
    <w:rsid w:val="00e0610c"/>
    <w:pPr>
      <w:ind w:firstLine="737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b753c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LibreOffice/7.5.2.1$Linux_X86_64 LibreOffice_project/50$Build-1</Application>
  <AppVersion>15.0000</AppVersion>
  <Pages>1</Pages>
  <Words>112</Words>
  <Characters>889</Characters>
  <CharactersWithSpaces>1044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2023-05-04T14:10:00Z</dcterms:created>
  <dc:creator>Смирнов Павел Владимирович</dc:creator>
  <dc:description/>
  <dc:language>ru-RU</dc:language>
  <cp:lastModifiedBy>Алексей Леонидович Текслер</cp:lastModifiedBy>
  <cp:lastPrinted>2021-06-30T14:16:00Z</cp:lastPrinted>
  <dcterms:modified xsi:type="dcterms:W3CDTF">2025-05-27T14:45:00Z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